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小标宋简体" w:hAnsi="黑体" w:eastAsia="方正小标宋简体"/>
          <w:color w:val="FF0000"/>
        </w:rPr>
      </w:pPr>
    </w:p>
    <w:p>
      <w:pPr>
        <w:spacing w:line="590" w:lineRule="exact"/>
        <w:rPr>
          <w:rFonts w:hint="eastAsia" w:ascii="方正小标宋简体" w:hAnsi="黑体" w:eastAsia="方正小标宋简体"/>
        </w:rPr>
      </w:pPr>
    </w:p>
    <w:p>
      <w:pPr>
        <w:spacing w:line="590" w:lineRule="exact"/>
        <w:rPr>
          <w:rFonts w:hint="eastAsia" w:ascii="方正小标宋简体" w:hAnsi="黑体" w:eastAsia="方正小标宋简体"/>
        </w:rPr>
      </w:pPr>
    </w:p>
    <w:p>
      <w:pPr>
        <w:spacing w:line="590" w:lineRule="exact"/>
        <w:rPr>
          <w:rFonts w:hint="eastAsia" w:ascii="方正小标宋简体" w:hAnsi="黑体" w:eastAsia="方正小标宋简体" w:cs="仿宋_GB2312"/>
        </w:rPr>
      </w:pPr>
    </w:p>
    <w:p>
      <w:pPr>
        <w:spacing w:line="590" w:lineRule="exact"/>
        <w:ind w:firstLine="105" w:firstLineChars="50"/>
        <w:jc w:val="center"/>
        <w:rPr>
          <w:rFonts w:hint="eastAsia" w:hAnsi="仿宋_GB2312" w:cs="仿宋_GB2312"/>
        </w:rPr>
      </w:pPr>
      <w:r>
        <w:rPr>
          <w:rFonts w:hint="eastAsia" w:ascii="Times New Roman" w:eastAsia="宋体"/>
          <w:sz w:val="21"/>
          <w:szCs w:val="20"/>
        </w:rPr>
        <w:pict>
          <v:group id="_x0000_s2053" o:spid="_x0000_s2053" o:spt="203" style="position:absolute;left:0pt;margin-left:-2.75pt;margin-top:-7.45pt;height:166.8pt;width:453.6pt;z-index:251658240;mso-width-relative:page;mso-height-relative:page;" coordorigin="1419,4082" coordsize="9072,3336">
            <o:lock v:ext="edit"/>
            <v:shape id="_x0000_s2054" o:spid="_x0000_s2054" o:spt="32" type="#_x0000_t32" style="position:absolute;left:1420;top:7417;height:1;width:9071;" fillcolor="#FFFFFF" filled="t" o:preferrelative="t" coordsize="21600,21600">
              <v:path arrowok="t"/>
              <v:fill on="t" focussize="0,0"/>
              <v:stroke weight="2.25pt" color="#FF0000" miterlimit="2"/>
              <v:imagedata o:title=""/>
              <o:lock v:ext="edit"/>
            </v:shape>
            <v:shape id="_x0000_s2055" o:spid="_x0000_s2055" o:spt="136" type="#_x0000_t136" style="position:absolute;left:1419;top:4082;height:1417;width:9071;" fillcolor="#FF0000" filled="t" o:preferrelative="t" coordsize="21600,21600">
              <v:path/>
              <v:fill on="t" focussize="0,0"/>
              <v:stroke color="#FF0000" miterlimit="2"/>
              <v:imagedata o:title=""/>
              <o:lock v:ext="edit"/>
              <v:textpath on="t" fitshape="t" fitpath="t" trim="t" xscale="f" string="安徽信息工程学院工会委员会文件" style="font-family:方正小标宋简体;font-size:28pt;v-text-align:center;"/>
            </v:shape>
          </v:group>
        </w:pict>
      </w:r>
    </w:p>
    <w:p>
      <w:pPr>
        <w:spacing w:line="590" w:lineRule="exact"/>
        <w:ind w:firstLine="160" w:firstLineChars="50"/>
        <w:jc w:val="center"/>
        <w:rPr>
          <w:rFonts w:hint="eastAsia" w:hAnsi="仿宋_GB2312" w:cs="仿宋_GB2312"/>
        </w:rPr>
      </w:pPr>
    </w:p>
    <w:p>
      <w:pPr>
        <w:spacing w:line="590" w:lineRule="exact"/>
        <w:ind w:firstLine="160" w:firstLineChars="50"/>
        <w:jc w:val="center"/>
        <w:rPr>
          <w:rFonts w:hint="eastAsia" w:hAnsi="仿宋_GB2312" w:cs="仿宋_GB2312"/>
        </w:rPr>
      </w:pPr>
    </w:p>
    <w:p>
      <w:pPr>
        <w:spacing w:line="590" w:lineRule="exact"/>
        <w:jc w:val="both"/>
        <w:rPr>
          <w:rFonts w:hint="eastAsia" w:hAnsi="仿宋_GB2312" w:cs="仿宋_GB2312"/>
        </w:rPr>
      </w:pPr>
    </w:p>
    <w:p>
      <w:pPr>
        <w:spacing w:line="590" w:lineRule="exact"/>
        <w:ind w:firstLine="160" w:firstLineChars="50"/>
        <w:jc w:val="center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校</w:t>
      </w:r>
      <w:r>
        <w:rPr>
          <w:rFonts w:hint="eastAsia" w:hAnsi="仿宋_GB2312" w:cs="仿宋_GB2312"/>
          <w:lang w:val="en-US" w:eastAsia="zh-CN"/>
        </w:rPr>
        <w:t>工</w:t>
      </w:r>
      <w:r>
        <w:rPr>
          <w:rFonts w:hint="eastAsia" w:hAnsi="仿宋_GB2312" w:cs="仿宋_GB2312"/>
        </w:rPr>
        <w:t>字〔201</w:t>
      </w:r>
      <w:r>
        <w:rPr>
          <w:rFonts w:hAnsi="仿宋_GB2312" w:cs="仿宋_GB2312"/>
        </w:rPr>
        <w:t>9</w:t>
      </w:r>
      <w:r>
        <w:rPr>
          <w:rFonts w:hint="eastAsia" w:hAnsi="仿宋_GB2312" w:cs="仿宋_GB2312"/>
        </w:rPr>
        <w:t>〕</w:t>
      </w:r>
      <w:r>
        <w:rPr>
          <w:rFonts w:hAnsi="仿宋_GB2312" w:cs="仿宋_GB2312"/>
        </w:rPr>
        <w:t>1</w:t>
      </w:r>
      <w:r>
        <w:rPr>
          <w:rFonts w:hint="eastAsia" w:hAnsi="仿宋_GB2312" w:cs="仿宋_GB2312"/>
          <w:lang w:val="en-US" w:eastAsia="zh-CN"/>
        </w:rPr>
        <w:t>3</w:t>
      </w:r>
      <w:r>
        <w:rPr>
          <w:rFonts w:hint="eastAsia" w:hAnsi="仿宋_GB2312" w:cs="仿宋_GB2312"/>
        </w:rPr>
        <w:t>号</w:t>
      </w:r>
    </w:p>
    <w:p>
      <w:pPr>
        <w:spacing w:line="590" w:lineRule="exact"/>
      </w:pPr>
    </w:p>
    <w:p>
      <w:pPr>
        <w:spacing w:line="590" w:lineRule="exact"/>
        <w:jc w:val="center"/>
        <w:rPr>
          <w:rFonts w:ascii="仿宋" w:hAnsi="仿宋" w:eastAsia="仿宋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关于举办迎端午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系列</w:t>
      </w:r>
      <w:r>
        <w:rPr>
          <w:rFonts w:hint="eastAsia" w:ascii="方正小标宋简体" w:hAnsi="宋体" w:eastAsia="方正小标宋简体"/>
          <w:sz w:val="44"/>
          <w:szCs w:val="44"/>
        </w:rPr>
        <w:t>活动的通知</w:t>
      </w:r>
    </w:p>
    <w:p>
      <w:pPr>
        <w:spacing w:line="590" w:lineRule="exact"/>
        <w:rPr>
          <w:rFonts w:hint="eastAsia" w:hAnsi="仿宋"/>
        </w:rPr>
      </w:pPr>
    </w:p>
    <w:p>
      <w:pPr>
        <w:tabs>
          <w:tab w:val="left" w:pos="3945"/>
        </w:tabs>
        <w:spacing w:line="590" w:lineRule="exact"/>
        <w:rPr>
          <w:rFonts w:hint="eastAsia" w:hAnsi="仿宋"/>
        </w:rPr>
      </w:pPr>
      <w:r>
        <w:rPr>
          <w:rFonts w:hint="eastAsia" w:hAnsi="仿宋"/>
        </w:rPr>
        <w:t>各单位：</w:t>
      </w:r>
    </w:p>
    <w:p>
      <w:pPr>
        <w:tabs>
          <w:tab w:val="left" w:pos="3945"/>
        </w:tabs>
        <w:spacing w:line="590" w:lineRule="exact"/>
        <w:ind w:firstLine="640" w:firstLineChars="200"/>
        <w:rPr>
          <w:rFonts w:hint="eastAsia" w:hAnsi="仿宋"/>
        </w:rPr>
      </w:pPr>
      <w:r>
        <w:rPr>
          <w:rFonts w:hint="eastAsia" w:hAnsi="仿宋"/>
        </w:rPr>
        <w:t>一年一度的中国传统节日端午节即将到来</w:t>
      </w:r>
      <w:r>
        <w:rPr>
          <w:rFonts w:hint="eastAsia" w:hAnsi="仿宋"/>
          <w:lang w:eastAsia="zh-CN"/>
        </w:rPr>
        <w:t>，</w:t>
      </w:r>
      <w:r>
        <w:rPr>
          <w:rFonts w:hint="eastAsia" w:hAnsi="仿宋"/>
        </w:rPr>
        <w:t>为</w:t>
      </w:r>
      <w:r>
        <w:rPr>
          <w:rFonts w:hint="eastAsia" w:hAnsi="仿宋"/>
          <w:lang w:val="en-US" w:eastAsia="zh-CN"/>
        </w:rPr>
        <w:t>传承</w:t>
      </w:r>
      <w:r>
        <w:rPr>
          <w:rFonts w:hint="eastAsia" w:hAnsi="仿宋"/>
        </w:rPr>
        <w:t>中华民族传统文化，营造端午节文化氛围，丰富教职工业余文化生活。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学校举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办迎端午系列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活动</w:t>
      </w:r>
      <w:r>
        <w:rPr>
          <w:rFonts w:hint="eastAsia" w:hAnsi="仿宋"/>
        </w:rPr>
        <w:t>，现将活动具体事宜通知下：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一、活动主题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default" w:hAnsi="仿宋"/>
          <w:lang w:val="en-US" w:eastAsia="zh-CN"/>
        </w:rPr>
      </w:pPr>
      <w:r>
        <w:rPr>
          <w:rFonts w:hint="eastAsia" w:hAnsi="仿宋"/>
          <w:lang w:val="en-US" w:eastAsia="zh-CN"/>
        </w:rPr>
        <w:t>传端午传统礼俗</w:t>
      </w:r>
      <w:r>
        <w:rPr>
          <w:rFonts w:hint="eastAsia" w:hAnsi="仿宋"/>
        </w:rPr>
        <w:t>，</w:t>
      </w:r>
      <w:r>
        <w:rPr>
          <w:rFonts w:hint="eastAsia" w:hAnsi="仿宋"/>
          <w:lang w:val="en-US" w:eastAsia="zh-CN"/>
        </w:rPr>
        <w:t>承信工诚志精神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二、活动时间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hAnsi="仿宋"/>
        </w:rPr>
      </w:pPr>
      <w:r>
        <w:rPr>
          <w:rFonts w:hint="eastAsia" w:hAnsi="仿宋"/>
        </w:rPr>
        <w:t>6月</w:t>
      </w:r>
      <w:r>
        <w:rPr>
          <w:rFonts w:hAnsi="仿宋"/>
        </w:rPr>
        <w:t>6</w:t>
      </w:r>
      <w:r>
        <w:rPr>
          <w:rFonts w:hint="eastAsia" w:hAnsi="仿宋"/>
        </w:rPr>
        <w:t>日（周四）下午14:</w:t>
      </w:r>
      <w:r>
        <w:rPr>
          <w:rFonts w:hAnsi="仿宋"/>
        </w:rPr>
        <w:t>3</w:t>
      </w:r>
      <w:r>
        <w:rPr>
          <w:rFonts w:hint="eastAsia" w:hAnsi="仿宋"/>
        </w:rPr>
        <w:t>0—16:</w:t>
      </w:r>
      <w:r>
        <w:rPr>
          <w:rFonts w:hint="eastAsia" w:hAnsi="仿宋"/>
          <w:lang w:val="en-US" w:eastAsia="zh-CN"/>
        </w:rPr>
        <w:t>3</w:t>
      </w:r>
      <w:r>
        <w:rPr>
          <w:rFonts w:hint="eastAsia" w:hAnsi="仿宋"/>
        </w:rPr>
        <w:t>0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三、</w:t>
      </w:r>
      <w:r>
        <w:rPr>
          <w:rFonts w:hint="eastAsia" w:ascii="黑体" w:hAnsi="黑体" w:eastAsia="黑体"/>
        </w:rPr>
        <w:t>活动地点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default" w:hAnsi="仿宋" w:eastAsia="仿宋_GB2312"/>
          <w:lang w:val="en-US" w:eastAsia="zh-CN"/>
        </w:rPr>
      </w:pPr>
      <w:r>
        <w:rPr>
          <w:rFonts w:hint="eastAsia" w:hAnsi="仿宋"/>
        </w:rPr>
        <w:t>新芜校区</w:t>
      </w:r>
      <w:r>
        <w:rPr>
          <w:rFonts w:hint="eastAsia" w:hAnsi="仿宋"/>
          <w:lang w:val="en-US" w:eastAsia="zh-CN"/>
        </w:rPr>
        <w:t>陶然餐厅4楼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四、参加对象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hAnsi="仿宋"/>
        </w:rPr>
      </w:pPr>
      <w:r>
        <w:rPr>
          <w:rFonts w:hint="eastAsia" w:hAnsi="仿宋"/>
        </w:rPr>
        <w:t>全体教职工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五、活动内容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</w:rPr>
        <w:t>活动一 —</w:t>
      </w:r>
      <w:r>
        <w:rPr>
          <w:rFonts w:hint="eastAsia" w:ascii="楷体" w:hAnsi="楷体" w:eastAsia="楷体"/>
          <w:lang w:val="en-US" w:eastAsia="zh-CN"/>
        </w:rPr>
        <w:t xml:space="preserve"> 端午欢聚·裹粽子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default" w:hAnsi="仿宋"/>
          <w:lang w:val="en-US" w:eastAsia="zh-CN"/>
        </w:rPr>
      </w:pPr>
      <w:r>
        <w:rPr>
          <w:rFonts w:hint="eastAsia" w:hAnsi="仿宋"/>
        </w:rPr>
        <w:t>粽子古称“角黍”</w:t>
      </w:r>
      <w:r>
        <w:rPr>
          <w:rFonts w:hint="eastAsia" w:hAnsi="仿宋"/>
          <w:lang w:eastAsia="zh-CN"/>
        </w:rPr>
        <w:t>，</w:t>
      </w:r>
      <w:r>
        <w:rPr>
          <w:rFonts w:hint="eastAsia" w:hAnsi="仿宋"/>
        </w:rPr>
        <w:t>是端午节的节日食品</w:t>
      </w:r>
      <w:r>
        <w:rPr>
          <w:rFonts w:hint="eastAsia" w:hAnsi="仿宋"/>
          <w:lang w:eastAsia="zh-CN"/>
        </w:rPr>
        <w:t>，</w:t>
      </w:r>
      <w:r>
        <w:rPr>
          <w:rFonts w:hint="eastAsia" w:hAnsi="仿宋"/>
          <w:lang w:val="en-US" w:eastAsia="zh-CN"/>
        </w:rPr>
        <w:t>教职工现场</w:t>
      </w:r>
      <w:r>
        <w:rPr>
          <w:rFonts w:hint="eastAsia" w:hAnsi="仿宋"/>
        </w:rPr>
        <w:t>体验包粽子的乐趣，感受节日</w:t>
      </w:r>
      <w:r>
        <w:rPr>
          <w:rFonts w:hint="eastAsia" w:hAnsi="仿宋"/>
          <w:lang w:val="en-US" w:eastAsia="zh-CN"/>
        </w:rPr>
        <w:t>氛围。现场有</w:t>
      </w:r>
      <w:r>
        <w:rPr>
          <w:rFonts w:hint="eastAsia" w:hAnsi="仿宋"/>
        </w:rPr>
        <w:t>师傅</w:t>
      </w:r>
      <w:r>
        <w:rPr>
          <w:rFonts w:hint="eastAsia" w:hAnsi="仿宋"/>
          <w:lang w:val="en-US" w:eastAsia="zh-CN"/>
        </w:rPr>
        <w:t>指导、授课，成品可带走。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活动二 — </w:t>
      </w:r>
      <w:r>
        <w:rPr>
          <w:rFonts w:hint="eastAsia" w:ascii="楷体" w:hAnsi="楷体" w:eastAsia="楷体"/>
          <w:lang w:val="en-US" w:eastAsia="zh-CN"/>
        </w:rPr>
        <w:t>端午安康·纳</w:t>
      </w:r>
      <w:r>
        <w:rPr>
          <w:rFonts w:hint="eastAsia" w:ascii="楷体" w:hAnsi="楷体" w:eastAsia="楷体"/>
        </w:rPr>
        <w:t>香囊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default" w:ascii="楷体" w:hAnsi="楷体" w:eastAsia="楷体"/>
          <w:lang w:val="en-US" w:eastAsia="zh-CN"/>
        </w:rPr>
      </w:pPr>
      <w:r>
        <w:rPr>
          <w:rFonts w:hint="eastAsia" w:hAnsi="仿宋"/>
        </w:rPr>
        <w:t>端午佩香囊，有避邪驱瘟之意</w:t>
      </w:r>
      <w:r>
        <w:rPr>
          <w:rFonts w:hint="eastAsia" w:hAnsi="仿宋"/>
          <w:lang w:eastAsia="zh-CN"/>
        </w:rPr>
        <w:t>，</w:t>
      </w:r>
      <w:r>
        <w:rPr>
          <w:rFonts w:hint="eastAsia" w:hAnsi="仿宋"/>
          <w:lang w:val="en-US" w:eastAsia="zh-CN"/>
        </w:rPr>
        <w:t>教职工现场亲手制作香囊，感受中华传统文化。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活动三 — 端午</w:t>
      </w:r>
      <w:r>
        <w:rPr>
          <w:rFonts w:hint="eastAsia" w:ascii="楷体" w:hAnsi="楷体" w:eastAsia="楷体"/>
          <w:lang w:val="en-US" w:eastAsia="zh-CN"/>
        </w:rPr>
        <w:t>喜乐·</w:t>
      </w:r>
      <w:r>
        <w:rPr>
          <w:rFonts w:hint="eastAsia" w:ascii="楷体" w:hAnsi="楷体" w:eastAsia="楷体"/>
        </w:rPr>
        <w:t>大胃王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default" w:hAnsi="仿宋"/>
          <w:lang w:val="en-US" w:eastAsia="zh-CN"/>
        </w:rPr>
      </w:pPr>
      <w:r>
        <w:rPr>
          <w:rFonts w:hint="eastAsia" w:hAnsi="仿宋"/>
          <w:lang w:val="en-US" w:eastAsia="zh-CN"/>
        </w:rPr>
        <w:t>单人赛，分男、女两组，比赛共两轮，等量食物用时最短吃完者获胜。第一轮为初赛（西瓜），第二轮为决赛（粽子、荔枝），取前三名。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活动四 — 端午</w:t>
      </w:r>
      <w:r>
        <w:rPr>
          <w:rFonts w:hint="eastAsia" w:ascii="楷体" w:hAnsi="楷体" w:eastAsia="楷体"/>
        </w:rPr>
        <w:t>顺遂</w:t>
      </w:r>
      <w:r>
        <w:rPr>
          <w:rFonts w:hint="eastAsia" w:ascii="楷体" w:hAnsi="楷体" w:eastAsia="楷体"/>
          <w:lang w:val="en-US" w:eastAsia="zh-CN"/>
        </w:rPr>
        <w:t>·接力运粽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hAnsi="仿宋"/>
          <w:lang w:val="en-US" w:eastAsia="zh-CN"/>
        </w:rPr>
      </w:pPr>
      <w:r>
        <w:rPr>
          <w:rFonts w:hint="eastAsia" w:hAnsi="仿宋"/>
          <w:lang w:val="en-US" w:eastAsia="zh-CN"/>
        </w:rPr>
        <w:t>团队赛，每组2人，指压板跑道上二人接力运粽子，限时2分钟，运达终点的粽子数量最多者获胜，取前三名。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六、活动奖励</w:t>
      </w:r>
    </w:p>
    <w:p>
      <w:pPr>
        <w:tabs>
          <w:tab w:val="left" w:pos="3945"/>
        </w:tabs>
        <w:spacing w:line="590" w:lineRule="exact"/>
        <w:ind w:firstLine="685" w:firstLineChars="221"/>
        <w:rPr>
          <w:rFonts w:hint="eastAsia" w:hAnsi="宋体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（一）大胃王比赛（男、女组）与接力运粽比赛各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设置一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二、三等奖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，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颁发奖品一份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；</w:t>
      </w:r>
    </w:p>
    <w:p>
      <w:pPr>
        <w:tabs>
          <w:tab w:val="left" w:pos="3945"/>
        </w:tabs>
        <w:spacing w:line="590" w:lineRule="exact"/>
        <w:ind w:firstLine="685" w:firstLineChars="221"/>
        <w:rPr>
          <w:rFonts w:hint="eastAsia" w:hAnsi="仿宋" w:eastAsia="仿宋_GB2312"/>
          <w:lang w:eastAsia="zh-CN"/>
        </w:rPr>
      </w:pP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凡成功报名参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与活动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的，每人发放纪念品一份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七</w:t>
      </w:r>
      <w:r>
        <w:rPr>
          <w:rFonts w:hint="eastAsia" w:ascii="黑体" w:hAnsi="黑体" w:eastAsia="黑体"/>
        </w:rPr>
        <w:t>、报名方式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default" w:hAnsi="仿宋" w:eastAsia="仿宋_GB2312"/>
          <w:lang w:val="en-US" w:eastAsia="zh-CN"/>
        </w:rPr>
      </w:pPr>
      <w:r>
        <w:rPr>
          <w:rFonts w:hint="eastAsia" w:hAnsi="仿宋"/>
        </w:rPr>
        <w:t>（一）教职工在各单位秘书处自愿报名，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请各单位秘书于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日（周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午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点前将报名表统一交至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后勤管理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处</w:t>
      </w:r>
      <w:r>
        <w:rPr>
          <w:rFonts w:hint="eastAsia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王冬冬（ddwang13@iflytek.com）处。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default" w:hAnsi="仿宋" w:eastAsia="仿宋_GB2312"/>
          <w:lang w:val="en-US" w:eastAsia="zh-CN"/>
        </w:rPr>
      </w:pPr>
      <w:r>
        <w:rPr>
          <w:rFonts w:hint="eastAsia" w:hAnsi="仿宋"/>
          <w:lang w:val="en-US" w:eastAsia="zh-CN"/>
        </w:rPr>
        <w:t>（二）每位教职工可选择1-2项参加，活动一与活动二二选一，其他无要求。裹粽子活动不限名额；纳香囊活动限前20人；大胃王活动男女组各限前15人，满10人开赛；接力运粽自行组队，限前10队（20人）；名额有限，报满即止。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八、其他</w:t>
      </w:r>
    </w:p>
    <w:p>
      <w:pPr>
        <w:tabs>
          <w:tab w:val="left" w:pos="3945"/>
        </w:tabs>
        <w:spacing w:line="590" w:lineRule="exact"/>
        <w:ind w:firstLine="707" w:firstLineChars="221"/>
        <w:rPr>
          <w:rFonts w:hint="eastAsia" w:hAnsi="仿宋"/>
        </w:rPr>
      </w:pPr>
      <w:r>
        <w:rPr>
          <w:rFonts w:hint="eastAsia" w:hAnsi="仿宋"/>
        </w:rPr>
        <w:t>有</w:t>
      </w:r>
      <w:r>
        <w:rPr>
          <w:rFonts w:hint="eastAsia" w:hAnsi="仿宋"/>
          <w:lang w:val="en-US" w:eastAsia="zh-CN"/>
        </w:rPr>
        <w:t>教学</w:t>
      </w:r>
      <w:r>
        <w:rPr>
          <w:rFonts w:hint="eastAsia" w:hAnsi="仿宋"/>
        </w:rPr>
        <w:t>和行政工作任务的教职工请做好工作安排，确保学校正常的教学及行政工作开展。</w:t>
      </w:r>
    </w:p>
    <w:p>
      <w:pPr>
        <w:spacing w:line="590" w:lineRule="exact"/>
        <w:ind w:right="310" w:rightChars="97" w:firstLine="707" w:firstLineChars="221"/>
        <w:jc w:val="right"/>
        <w:rPr>
          <w:color w:val="000000"/>
          <w:shd w:val="clear" w:color="auto" w:fill="FFFFFF"/>
        </w:rPr>
      </w:pPr>
    </w:p>
    <w:p>
      <w:pPr>
        <w:spacing w:line="590" w:lineRule="exact"/>
        <w:ind w:right="310" w:rightChars="97" w:firstLine="707" w:firstLineChars="221"/>
        <w:jc w:val="left"/>
        <w:rPr>
          <w:rFonts w:hint="default" w:eastAsia="仿宋_GB2312"/>
          <w:color w:val="000000"/>
          <w:shd w:val="clear" w:color="auto" w:fill="FFFFFF"/>
          <w:lang w:val="en-US" w:eastAsia="zh-CN"/>
        </w:rPr>
      </w:pPr>
      <w:r>
        <w:rPr>
          <w:rFonts w:hint="eastAsia"/>
          <w:color w:val="000000"/>
          <w:shd w:val="clear" w:color="auto" w:fill="FFFFFF"/>
          <w:lang w:val="en-US" w:eastAsia="zh-CN"/>
        </w:rPr>
        <w:t>附件：2019年迎端午活动报名表</w:t>
      </w:r>
    </w:p>
    <w:p>
      <w:pPr>
        <w:spacing w:line="590" w:lineRule="exact"/>
        <w:ind w:right="310" w:rightChars="97" w:firstLine="707" w:firstLineChars="221"/>
        <w:jc w:val="right"/>
        <w:rPr>
          <w:color w:val="000000"/>
          <w:shd w:val="clear" w:color="auto" w:fill="FFFFFF"/>
        </w:rPr>
      </w:pPr>
    </w:p>
    <w:p>
      <w:pPr>
        <w:spacing w:line="590" w:lineRule="exact"/>
        <w:ind w:right="310" w:rightChars="97" w:firstLine="707" w:firstLineChars="221"/>
        <w:jc w:val="right"/>
        <w:rPr>
          <w:color w:val="000000"/>
          <w:shd w:val="clear" w:color="auto" w:fill="FFFFFF"/>
        </w:rPr>
      </w:pPr>
    </w:p>
    <w:p>
      <w:pPr>
        <w:tabs>
          <w:tab w:val="left" w:pos="2410"/>
          <w:tab w:val="right" w:pos="8648"/>
        </w:tabs>
        <w:spacing w:line="590" w:lineRule="exact"/>
        <w:ind w:right="310" w:rightChars="97" w:firstLine="707" w:firstLineChars="221"/>
        <w:jc w:val="left"/>
        <w:rPr>
          <w:rFonts w:hint="eastAsia" w:hAnsi="仿宋"/>
        </w:rPr>
      </w:pPr>
      <w:r>
        <w:rPr>
          <w:rFonts w:ascii="仿宋" w:hAnsi="仿宋" w:eastAsia="仿宋"/>
        </w:rPr>
        <w:tab/>
      </w:r>
      <w:r>
        <w:rPr>
          <w:rFonts w:hint="eastAsia" w:ascii="仿宋" w:hAnsi="仿宋" w:eastAsia="仿宋"/>
          <w:lang w:val="en-US" w:eastAsia="zh-CN"/>
        </w:rPr>
        <w:t xml:space="preserve">           </w:t>
      </w:r>
      <w:r>
        <w:rPr>
          <w:rFonts w:hint="eastAsia" w:ascii="仿宋" w:hAnsi="仿宋" w:eastAsia="仿宋"/>
        </w:rPr>
        <w:t xml:space="preserve"> 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安徽信息工程学院工会委员会</w:t>
      </w:r>
    </w:p>
    <w:p>
      <w:pPr>
        <w:tabs>
          <w:tab w:val="left" w:pos="6379"/>
        </w:tabs>
        <w:wordWrap w:val="0"/>
        <w:spacing w:line="590" w:lineRule="exact"/>
        <w:ind w:right="1161" w:firstLine="707" w:firstLineChars="221"/>
        <w:jc w:val="right"/>
        <w:rPr>
          <w:rFonts w:hint="default" w:hAnsi="仿宋" w:eastAsia="仿宋_GB2312"/>
          <w:lang w:val="en-US" w:eastAsia="zh-CN"/>
        </w:rPr>
      </w:pPr>
      <w:r>
        <w:rPr>
          <w:rFonts w:hint="eastAsia" w:hAnsi="仿宋"/>
          <w:lang w:val="en-US" w:eastAsia="zh-CN"/>
        </w:rPr>
        <w:t xml:space="preserve">      </w:t>
      </w:r>
      <w:r>
        <w:rPr>
          <w:rFonts w:hint="eastAsia" w:hAnsi="仿宋"/>
        </w:rPr>
        <w:t>201</w:t>
      </w:r>
      <w:r>
        <w:rPr>
          <w:rFonts w:hAnsi="仿宋"/>
        </w:rPr>
        <w:t>9</w:t>
      </w:r>
      <w:r>
        <w:rPr>
          <w:rFonts w:hint="eastAsia" w:hAnsi="仿宋"/>
        </w:rPr>
        <w:t>年6月</w:t>
      </w:r>
      <w:r>
        <w:rPr>
          <w:rFonts w:hint="eastAsia" w:hAnsi="仿宋"/>
          <w:lang w:val="en-US" w:eastAsia="zh-CN"/>
        </w:rPr>
        <w:t>4</w:t>
      </w:r>
      <w:r>
        <w:rPr>
          <w:rFonts w:hint="eastAsia" w:hAnsi="仿宋"/>
        </w:rPr>
        <w:t>日</w:t>
      </w:r>
      <w:r>
        <w:rPr>
          <w:rFonts w:hint="eastAsia" w:hAnsi="仿宋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588" w:left="1474" w:header="851" w:footer="1588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544BF"/>
    <w:rsid w:val="009A0608"/>
    <w:rsid w:val="051F1EFB"/>
    <w:rsid w:val="0B5544BF"/>
    <w:rsid w:val="0E475AF1"/>
    <w:rsid w:val="195A01BA"/>
    <w:rsid w:val="1AE70E48"/>
    <w:rsid w:val="3E2C441B"/>
    <w:rsid w:val="51C64EF7"/>
    <w:rsid w:val="55D44BEB"/>
    <w:rsid w:val="62723BFC"/>
    <w:rsid w:val="722F758C"/>
    <w:rsid w:val="7DAB1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5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2019-06-03T02:29:00Z</dcterms:created>
  <dc:creator>张抒娟</dc:creator>
  <cp:lastModifiedBy>张抒娟</cp:lastModifiedBy>
  <cp:lastPrinted>2019-06-03T05:41:00Z</cp:lastPrinted>
  <dcterms:modified xsi:type="dcterms:W3CDTF">2019-06-04T05:10:02Z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